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B9D" w:rsidRPr="00571B9D" w:rsidRDefault="00571B9D" w:rsidP="00571B9D">
      <w:pPr>
        <w:tabs>
          <w:tab w:val="left" w:pos="5245"/>
        </w:tabs>
        <w:ind w:left="6804" w:firstLine="0"/>
        <w:contextualSpacing/>
        <w:rPr>
          <w:rFonts w:ascii="Times New Roman" w:eastAsia="Calibri" w:hAnsi="Times New Roman" w:cs="Times New Roman"/>
          <w:b/>
          <w:bCs/>
          <w:caps/>
          <w:sz w:val="24"/>
          <w:szCs w:val="24"/>
          <w:lang w:eastAsia="lv-LV"/>
        </w:rPr>
      </w:pPr>
      <w:r w:rsidRPr="00571B9D">
        <w:rPr>
          <w:rFonts w:ascii="Times New Roman" w:eastAsia="Calibri" w:hAnsi="Times New Roman" w:cs="Times New Roman"/>
          <w:b/>
          <w:caps/>
          <w:sz w:val="24"/>
          <w:szCs w:val="24"/>
          <w:lang w:eastAsia="lv-LV"/>
        </w:rPr>
        <w:t>Pielikums</w:t>
      </w:r>
      <w:r w:rsidRPr="00571B9D">
        <w:rPr>
          <w:rFonts w:ascii="Times New Roman" w:eastAsia="Calibri" w:hAnsi="Times New Roman" w:cs="Times New Roman"/>
          <w:b/>
          <w:bCs/>
          <w:caps/>
          <w:sz w:val="24"/>
          <w:szCs w:val="24"/>
          <w:lang w:eastAsia="lv-LV"/>
        </w:rPr>
        <w:t xml:space="preserve"> </w:t>
      </w:r>
    </w:p>
    <w:p w:rsidR="00571B9D" w:rsidRPr="00571B9D" w:rsidRDefault="00571B9D" w:rsidP="00571B9D">
      <w:pPr>
        <w:tabs>
          <w:tab w:val="left" w:pos="5245"/>
        </w:tabs>
        <w:ind w:left="6804" w:firstLine="0"/>
        <w:contextualSpacing/>
        <w:jc w:val="left"/>
        <w:rPr>
          <w:rFonts w:ascii="Times New Roman" w:eastAsia="TimesNewRoman" w:hAnsi="Times New Roman" w:cs="Times New Roman"/>
          <w:bCs/>
          <w:sz w:val="24"/>
          <w:szCs w:val="24"/>
          <w:lang w:eastAsia="lv-LV"/>
        </w:rPr>
      </w:pPr>
      <w:r w:rsidRPr="00571B9D">
        <w:rPr>
          <w:rFonts w:ascii="Times New Roman" w:eastAsia="TimesNewRoman" w:hAnsi="Times New Roman" w:cs="Times New Roman"/>
          <w:bCs/>
          <w:sz w:val="24"/>
          <w:szCs w:val="24"/>
          <w:lang w:eastAsia="lv-LV"/>
        </w:rPr>
        <w:t>Limbažu novada domes</w:t>
      </w:r>
    </w:p>
    <w:p w:rsidR="00571B9D" w:rsidRPr="00571B9D" w:rsidRDefault="00571B9D" w:rsidP="00571B9D">
      <w:pPr>
        <w:tabs>
          <w:tab w:val="left" w:pos="5245"/>
        </w:tabs>
        <w:ind w:left="6804" w:firstLine="0"/>
        <w:contextualSpacing/>
        <w:jc w:val="left"/>
        <w:rPr>
          <w:rFonts w:ascii="Times New Roman" w:eastAsia="TimesNewRoman" w:hAnsi="Times New Roman" w:cs="Times New Roman"/>
          <w:bCs/>
          <w:sz w:val="24"/>
          <w:szCs w:val="24"/>
          <w:lang w:eastAsia="lv-LV"/>
        </w:rPr>
      </w:pPr>
      <w:r>
        <w:rPr>
          <w:rFonts w:ascii="Times New Roman" w:eastAsia="TimesNewRoman" w:hAnsi="Times New Roman" w:cs="Times New Roman"/>
          <w:bCs/>
          <w:sz w:val="24"/>
          <w:szCs w:val="24"/>
          <w:lang w:eastAsia="lv-LV"/>
        </w:rPr>
        <w:t>28.04.2016</w:t>
      </w:r>
      <w:r w:rsidRPr="00571B9D">
        <w:rPr>
          <w:rFonts w:ascii="Times New Roman" w:eastAsia="TimesNewRoman" w:hAnsi="Times New Roman" w:cs="Times New Roman"/>
          <w:bCs/>
          <w:sz w:val="24"/>
          <w:szCs w:val="24"/>
          <w:lang w:eastAsia="lv-LV"/>
        </w:rPr>
        <w:t xml:space="preserve">. sēdes lēmumam </w:t>
      </w:r>
    </w:p>
    <w:p w:rsidR="00571B9D" w:rsidRPr="00571B9D" w:rsidRDefault="00571B9D" w:rsidP="00571B9D">
      <w:pPr>
        <w:tabs>
          <w:tab w:val="left" w:pos="5245"/>
        </w:tabs>
        <w:ind w:left="6804" w:firstLine="0"/>
        <w:contextualSpacing/>
        <w:jc w:val="left"/>
        <w:rPr>
          <w:rFonts w:ascii="Times New Roman" w:eastAsia="TimesNewRoman" w:hAnsi="Times New Roman" w:cs="Times New Roman"/>
          <w:bCs/>
          <w:sz w:val="24"/>
          <w:szCs w:val="24"/>
          <w:lang w:eastAsia="lv-LV"/>
        </w:rPr>
      </w:pPr>
      <w:r>
        <w:rPr>
          <w:rFonts w:ascii="Times New Roman" w:eastAsia="TimesNewRoman" w:hAnsi="Times New Roman" w:cs="Times New Roman"/>
          <w:bCs/>
          <w:sz w:val="24"/>
          <w:szCs w:val="24"/>
          <w:lang w:eastAsia="lv-LV"/>
        </w:rPr>
        <w:t>(protokols Nr.7, 55</w:t>
      </w:r>
      <w:r w:rsidRPr="00571B9D">
        <w:rPr>
          <w:rFonts w:ascii="Times New Roman" w:eastAsia="TimesNewRoman" w:hAnsi="Times New Roman" w:cs="Times New Roman"/>
          <w:bCs/>
          <w:sz w:val="24"/>
          <w:szCs w:val="24"/>
          <w:lang w:eastAsia="lv-LV"/>
        </w:rPr>
        <w:t>.§)</w:t>
      </w:r>
    </w:p>
    <w:p w:rsidR="00571B9D" w:rsidRPr="005E06B6" w:rsidRDefault="00571B9D" w:rsidP="00571B9D">
      <w:pPr>
        <w:tabs>
          <w:tab w:val="left" w:pos="5245"/>
        </w:tabs>
        <w:ind w:left="6804" w:firstLine="0"/>
        <w:contextualSpacing/>
        <w:jc w:val="left"/>
        <w:rPr>
          <w:rFonts w:ascii="Times New Roman" w:eastAsia="TimesNewRoman" w:hAnsi="Times New Roman" w:cs="Times New Roman"/>
          <w:bCs/>
          <w:sz w:val="20"/>
          <w:szCs w:val="20"/>
          <w:lang w:eastAsia="lv-LV"/>
        </w:rPr>
      </w:pPr>
    </w:p>
    <w:p w:rsidR="00571B9D" w:rsidRPr="00571B9D" w:rsidRDefault="00571B9D" w:rsidP="00571B9D">
      <w:pPr>
        <w:ind w:firstLine="0"/>
        <w:jc w:val="center"/>
        <w:rPr>
          <w:rFonts w:ascii="Times New Roman" w:eastAsia="Times New Roman" w:hAnsi="Times New Roman" w:cs="Times New Roman"/>
          <w:b/>
          <w:caps/>
          <w:sz w:val="28"/>
          <w:szCs w:val="28"/>
          <w:lang w:eastAsia="lv-LV"/>
        </w:rPr>
      </w:pPr>
      <w:r w:rsidRPr="00571B9D">
        <w:rPr>
          <w:rFonts w:ascii="Times New Roman" w:eastAsia="Times New Roman" w:hAnsi="Times New Roman" w:cs="Times New Roman"/>
          <w:b/>
          <w:caps/>
          <w:sz w:val="28"/>
          <w:szCs w:val="28"/>
          <w:lang w:eastAsia="lv-LV"/>
        </w:rPr>
        <w:t xml:space="preserve">Darba uzdevums </w:t>
      </w:r>
    </w:p>
    <w:p w:rsidR="00571B9D" w:rsidRPr="00571B9D" w:rsidRDefault="00571B9D" w:rsidP="00571B9D">
      <w:pPr>
        <w:ind w:firstLine="0"/>
        <w:jc w:val="center"/>
        <w:rPr>
          <w:rFonts w:ascii="Times New Roman" w:eastAsia="Times New Roman" w:hAnsi="Times New Roman" w:cs="Times New Roman"/>
          <w:b/>
          <w:sz w:val="28"/>
          <w:szCs w:val="28"/>
          <w:lang w:eastAsia="lv-LV"/>
        </w:rPr>
      </w:pPr>
      <w:r w:rsidRPr="00571B9D">
        <w:rPr>
          <w:rFonts w:ascii="Times New Roman" w:eastAsia="Times New Roman" w:hAnsi="Times New Roman" w:cs="Times New Roman"/>
          <w:b/>
          <w:sz w:val="28"/>
          <w:szCs w:val="28"/>
          <w:lang w:eastAsia="lv-LV"/>
        </w:rPr>
        <w:t>Limbažu novada attīstības programmas 2017. – 2023.gadam izstrādei</w:t>
      </w:r>
    </w:p>
    <w:p w:rsidR="00571B9D" w:rsidRPr="005E06B6" w:rsidRDefault="00571B9D" w:rsidP="00ED06D0">
      <w:pPr>
        <w:tabs>
          <w:tab w:val="left" w:pos="5760"/>
        </w:tabs>
        <w:ind w:firstLine="0"/>
        <w:jc w:val="right"/>
        <w:rPr>
          <w:rFonts w:ascii="Times New Roman" w:eastAsia="Times New Roman" w:hAnsi="Times New Roman" w:cs="Times New Roman"/>
          <w:sz w:val="20"/>
          <w:szCs w:val="20"/>
          <w:lang w:eastAsia="lv-LV"/>
        </w:rPr>
      </w:pPr>
      <w:bookmarkStart w:id="0" w:name="_GoBack"/>
      <w:bookmarkEnd w:id="0"/>
    </w:p>
    <w:p w:rsidR="00ED06D0" w:rsidRPr="005E06B6" w:rsidRDefault="00ED06D0" w:rsidP="00ED06D0">
      <w:pPr>
        <w:numPr>
          <w:ilvl w:val="0"/>
          <w:numId w:val="1"/>
        </w:numPr>
        <w:tabs>
          <w:tab w:val="clear" w:pos="720"/>
          <w:tab w:val="num" w:pos="567"/>
        </w:tabs>
        <w:autoSpaceDE w:val="0"/>
        <w:autoSpaceDN w:val="0"/>
        <w:adjustRightInd w:val="0"/>
        <w:ind w:left="567" w:hanging="567"/>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Izstrādāt Limbažu novada attīstības programmu 2017.</w:t>
      </w:r>
      <w:r w:rsidR="009B05EC" w:rsidRPr="005E06B6">
        <w:rPr>
          <w:rFonts w:ascii="Times New Roman" w:eastAsia="Times New Roman" w:hAnsi="Times New Roman" w:cs="Times New Roman"/>
          <w:sz w:val="24"/>
          <w:szCs w:val="24"/>
          <w:lang w:eastAsia="lv-LV"/>
        </w:rPr>
        <w:t xml:space="preserve"> – </w:t>
      </w:r>
      <w:r w:rsidRPr="005E06B6">
        <w:rPr>
          <w:rFonts w:ascii="Times New Roman" w:eastAsia="Times New Roman" w:hAnsi="Times New Roman" w:cs="Times New Roman"/>
          <w:sz w:val="24"/>
          <w:szCs w:val="24"/>
          <w:lang w:eastAsia="lv-LV"/>
        </w:rPr>
        <w:t xml:space="preserve">2023.gadam (turpmāk – Programma), nosakot rīcību kopumu pašvaldības ilgtermiņa prioritāšu īstenošanai. </w:t>
      </w:r>
    </w:p>
    <w:p w:rsidR="00ED06D0" w:rsidRPr="005E06B6" w:rsidRDefault="00ED06D0" w:rsidP="00ED06D0">
      <w:pPr>
        <w:numPr>
          <w:ilvl w:val="0"/>
          <w:numId w:val="1"/>
        </w:numPr>
        <w:tabs>
          <w:tab w:val="clear" w:pos="720"/>
          <w:tab w:val="num" w:pos="567"/>
        </w:tabs>
        <w:autoSpaceDE w:val="0"/>
        <w:autoSpaceDN w:val="0"/>
        <w:adjustRightInd w:val="0"/>
        <w:ind w:left="567" w:hanging="567"/>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Programmas izstrādē izmantot teritorijas attīstības plānošanas informācijas sistēmu.</w:t>
      </w:r>
    </w:p>
    <w:p w:rsidR="00ED06D0" w:rsidRPr="005E06B6" w:rsidRDefault="00ED06D0" w:rsidP="00ED06D0">
      <w:pPr>
        <w:numPr>
          <w:ilvl w:val="0"/>
          <w:numId w:val="1"/>
        </w:numPr>
        <w:tabs>
          <w:tab w:val="clear" w:pos="720"/>
          <w:tab w:val="num" w:pos="567"/>
        </w:tabs>
        <w:autoSpaceDE w:val="0"/>
        <w:autoSpaceDN w:val="0"/>
        <w:adjustRightInd w:val="0"/>
        <w:ind w:left="567" w:hanging="567"/>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Programmas izstrādes pamatojums: </w:t>
      </w:r>
    </w:p>
    <w:p w:rsidR="00ED06D0" w:rsidRPr="005E06B6" w:rsidRDefault="00ED06D0" w:rsidP="00ED06D0">
      <w:pPr>
        <w:numPr>
          <w:ilvl w:val="1"/>
          <w:numId w:val="1"/>
        </w:numPr>
        <w:ind w:left="1134" w:hanging="567"/>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Likuma „Par pašvaldībām” 14.panta otrās daļas 1.punkts;</w:t>
      </w:r>
    </w:p>
    <w:p w:rsidR="00ED06D0" w:rsidRPr="005E06B6" w:rsidRDefault="00ED06D0" w:rsidP="00ED06D0">
      <w:pPr>
        <w:numPr>
          <w:ilvl w:val="1"/>
          <w:numId w:val="1"/>
        </w:numPr>
        <w:ind w:left="1134" w:hanging="567"/>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Attīstības plānošanas sistēmas likuma 6.panta ceturtā daļa un 10.pants;</w:t>
      </w:r>
    </w:p>
    <w:p w:rsidR="00ED06D0" w:rsidRPr="005E06B6" w:rsidRDefault="00ED06D0" w:rsidP="00ED06D0">
      <w:pPr>
        <w:numPr>
          <w:ilvl w:val="1"/>
          <w:numId w:val="1"/>
        </w:numPr>
        <w:ind w:left="1134" w:hanging="567"/>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Teritorijas attīstības plānošanas likuma 5.panta pirmās daļas 3.punkts, 12.panta pirmā daļa un 22.pants;</w:t>
      </w:r>
    </w:p>
    <w:p w:rsidR="00ED06D0" w:rsidRPr="005E06B6" w:rsidRDefault="00ED06D0" w:rsidP="00ED06D0">
      <w:pPr>
        <w:numPr>
          <w:ilvl w:val="1"/>
          <w:numId w:val="1"/>
        </w:numPr>
        <w:ind w:left="1134" w:hanging="567"/>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Mini</w:t>
      </w:r>
      <w:r w:rsidR="009B05EC" w:rsidRPr="005E06B6">
        <w:rPr>
          <w:rFonts w:ascii="Times New Roman" w:eastAsia="Times New Roman" w:hAnsi="Times New Roman" w:cs="Times New Roman"/>
          <w:sz w:val="24"/>
          <w:szCs w:val="24"/>
          <w:lang w:eastAsia="lv-LV"/>
        </w:rPr>
        <w:t>stru kabineta 14.10.2</w:t>
      </w:r>
      <w:r w:rsidRPr="005E06B6">
        <w:rPr>
          <w:rFonts w:ascii="Times New Roman" w:eastAsia="Times New Roman" w:hAnsi="Times New Roman" w:cs="Times New Roman"/>
          <w:sz w:val="24"/>
          <w:szCs w:val="24"/>
          <w:lang w:eastAsia="lv-LV"/>
        </w:rPr>
        <w:t xml:space="preserve">014. noteikumi Nr.628 „Noteikumi par pašvaldības teritorijas attīstības plānošanas dokumentiem”; </w:t>
      </w:r>
    </w:p>
    <w:p w:rsidR="00ED06D0" w:rsidRPr="005E06B6" w:rsidRDefault="00ED06D0" w:rsidP="00ED06D0">
      <w:pPr>
        <w:numPr>
          <w:ilvl w:val="1"/>
          <w:numId w:val="1"/>
        </w:numPr>
        <w:ind w:left="1134" w:hanging="567"/>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Ministru kabineta </w:t>
      </w:r>
      <w:r w:rsidR="009B05EC" w:rsidRPr="005E06B6">
        <w:rPr>
          <w:rFonts w:ascii="Times New Roman" w:eastAsia="Times New Roman" w:hAnsi="Times New Roman" w:cs="Times New Roman"/>
          <w:sz w:val="24"/>
          <w:szCs w:val="24"/>
          <w:lang w:eastAsia="lv-LV"/>
        </w:rPr>
        <w:t>25.08.2009</w:t>
      </w:r>
      <w:r w:rsidRPr="005E06B6">
        <w:rPr>
          <w:rFonts w:ascii="Times New Roman" w:eastAsia="Times New Roman" w:hAnsi="Times New Roman" w:cs="Times New Roman"/>
          <w:sz w:val="24"/>
          <w:szCs w:val="24"/>
          <w:lang w:eastAsia="lv-LV"/>
        </w:rPr>
        <w:t xml:space="preserve">. noteikumi Nr.970 „Sabiedrības līdzdalības kārtība attīstības plānošanas procesā”. </w:t>
      </w:r>
    </w:p>
    <w:p w:rsidR="00ED06D0" w:rsidRPr="005E06B6" w:rsidRDefault="00ED06D0" w:rsidP="00ED06D0">
      <w:pPr>
        <w:numPr>
          <w:ilvl w:val="0"/>
          <w:numId w:val="1"/>
        </w:numPr>
        <w:tabs>
          <w:tab w:val="clear" w:pos="720"/>
          <w:tab w:val="num" w:pos="567"/>
        </w:tabs>
        <w:autoSpaceDE w:val="0"/>
        <w:autoSpaceDN w:val="0"/>
        <w:adjustRightInd w:val="0"/>
        <w:ind w:left="567" w:hanging="567"/>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Programmas izstrādi veikt saskaņā ar spēkā esošo Latvijas Republikas normatīvo aktu prasībām un Latvijas Republikas Vides aizsardzības un reģionālās attīstības ministrijas izstrādātajiem „Metodiskajiem ieteikumiem attīstības programmu izstrādei reģionālajā un vietējā līmenī”. </w:t>
      </w:r>
    </w:p>
    <w:p w:rsidR="00ED06D0" w:rsidRPr="005E06B6" w:rsidRDefault="00ED06D0" w:rsidP="00ED06D0">
      <w:pPr>
        <w:numPr>
          <w:ilvl w:val="0"/>
          <w:numId w:val="1"/>
        </w:numPr>
        <w:tabs>
          <w:tab w:val="clear" w:pos="720"/>
          <w:tab w:val="num" w:pos="567"/>
        </w:tabs>
        <w:autoSpaceDE w:val="0"/>
        <w:autoSpaceDN w:val="0"/>
        <w:adjustRightInd w:val="0"/>
        <w:ind w:left="567" w:hanging="567"/>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Programmas izstrādes uzdevumi: </w:t>
      </w:r>
    </w:p>
    <w:p w:rsidR="00ED06D0" w:rsidRPr="005E06B6" w:rsidRDefault="00ED06D0" w:rsidP="00ED06D0">
      <w:pPr>
        <w:numPr>
          <w:ilvl w:val="1"/>
          <w:numId w:val="1"/>
        </w:numPr>
        <w:ind w:left="1134" w:hanging="567"/>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Definēt novada vidēja termiņa stratēģiskos uzstādījumus un rīcību kopumu, finanšu resursus un atbildīgos izpildītājus to īstenošanai. </w:t>
      </w:r>
    </w:p>
    <w:p w:rsidR="00ED06D0" w:rsidRPr="005E06B6" w:rsidRDefault="00ED06D0" w:rsidP="00ED06D0">
      <w:pPr>
        <w:numPr>
          <w:ilvl w:val="1"/>
          <w:numId w:val="1"/>
        </w:numPr>
        <w:ind w:left="1134" w:hanging="567"/>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Izvērtēt un ņemt vērā Rīgas plānošanas reģiona spēkā esošos teritorijas attīstības plānoša</w:t>
      </w:r>
      <w:r w:rsidR="00085087" w:rsidRPr="005E06B6">
        <w:rPr>
          <w:rFonts w:ascii="Times New Roman" w:eastAsia="Times New Roman" w:hAnsi="Times New Roman" w:cs="Times New Roman"/>
          <w:sz w:val="24"/>
          <w:szCs w:val="24"/>
          <w:lang w:eastAsia="lv-LV"/>
        </w:rPr>
        <w:t>nas dokumentus, Limbažu novada I</w:t>
      </w:r>
      <w:r w:rsidRPr="005E06B6">
        <w:rPr>
          <w:rFonts w:ascii="Times New Roman" w:eastAsia="Times New Roman" w:hAnsi="Times New Roman" w:cs="Times New Roman"/>
          <w:sz w:val="24"/>
          <w:szCs w:val="24"/>
          <w:lang w:eastAsia="lv-LV"/>
        </w:rPr>
        <w:t>lgtspējīgas attīstības stratēģiju 2013.</w:t>
      </w:r>
      <w:r w:rsidR="00A64A14" w:rsidRPr="005E06B6">
        <w:rPr>
          <w:rFonts w:ascii="Times New Roman" w:eastAsia="Times New Roman" w:hAnsi="Times New Roman" w:cs="Times New Roman"/>
          <w:sz w:val="24"/>
          <w:szCs w:val="24"/>
          <w:lang w:eastAsia="lv-LV"/>
        </w:rPr>
        <w:t>-</w:t>
      </w:r>
      <w:r w:rsidRPr="005E06B6">
        <w:rPr>
          <w:rFonts w:ascii="Times New Roman" w:eastAsia="Times New Roman" w:hAnsi="Times New Roman" w:cs="Times New Roman"/>
          <w:sz w:val="24"/>
          <w:szCs w:val="24"/>
          <w:lang w:eastAsia="lv-LV"/>
        </w:rPr>
        <w:t xml:space="preserve">2030.gadam, Limbažu novada teritorijas plānojumu 2012.-2024.gadam un to pašvaldību spēkā esošos teritorijas attīstības plānošanas dokumentus, ar kurām robežojas novads. </w:t>
      </w:r>
    </w:p>
    <w:p w:rsidR="00ED06D0" w:rsidRPr="005E06B6" w:rsidRDefault="00ED06D0" w:rsidP="00ED06D0">
      <w:pPr>
        <w:numPr>
          <w:ilvl w:val="1"/>
          <w:numId w:val="1"/>
        </w:numPr>
        <w:ind w:left="1134" w:hanging="567"/>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Izstrādājot Programmu, apzināt un ņemt vērā jau uzsāktos un ieplānotos infrastruktūras projektus. </w:t>
      </w:r>
    </w:p>
    <w:p w:rsidR="00ED06D0" w:rsidRPr="005E06B6" w:rsidRDefault="00ED06D0" w:rsidP="00ED06D0">
      <w:pPr>
        <w:numPr>
          <w:ilvl w:val="1"/>
          <w:numId w:val="1"/>
        </w:numPr>
        <w:ind w:left="1134" w:hanging="567"/>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Nodrošināt sabiedrības pārstāvju līdzdalību Programmas izstrādē, veicot iedzīvotāju anketēšanu, iesaistot tos darba grupās un sabiedriskajās apspriedēs, atbilstoši Ministru kabineta 25.08.2009. noteikumos Nr.970 „Sabiedrības līdzdalības kārtība attīstības plānošanas procesā” noteiktajai kārtībai.</w:t>
      </w:r>
    </w:p>
    <w:p w:rsidR="00ED06D0" w:rsidRPr="005E06B6" w:rsidRDefault="00ED06D0" w:rsidP="00ED06D0">
      <w:pPr>
        <w:numPr>
          <w:ilvl w:val="0"/>
          <w:numId w:val="1"/>
        </w:numPr>
        <w:tabs>
          <w:tab w:val="clear" w:pos="720"/>
          <w:tab w:val="num" w:pos="567"/>
        </w:tabs>
        <w:autoSpaceDE w:val="0"/>
        <w:autoSpaceDN w:val="0"/>
        <w:adjustRightInd w:val="0"/>
        <w:ind w:left="567" w:hanging="567"/>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Programmas izstrādes process un izpildes termiņi: </w:t>
      </w:r>
    </w:p>
    <w:tbl>
      <w:tblPr>
        <w:tblW w:w="918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1985"/>
      </w:tblGrid>
      <w:tr w:rsidR="00ED06D0" w:rsidRPr="005E06B6" w:rsidTr="00914DA2">
        <w:trPr>
          <w:trHeight w:val="204"/>
          <w:jc w:val="right"/>
        </w:trPr>
        <w:tc>
          <w:tcPr>
            <w:tcW w:w="675" w:type="dxa"/>
            <w:vAlign w:val="center"/>
          </w:tcPr>
          <w:p w:rsidR="00ED06D0" w:rsidRPr="005E06B6" w:rsidRDefault="00ED06D0" w:rsidP="00914DA2">
            <w:pPr>
              <w:autoSpaceDE w:val="0"/>
              <w:autoSpaceDN w:val="0"/>
              <w:adjustRightInd w:val="0"/>
              <w:ind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b/>
                <w:bCs/>
                <w:sz w:val="24"/>
                <w:szCs w:val="24"/>
                <w:lang w:eastAsia="lv-LV"/>
              </w:rPr>
              <w:t>Nr.</w:t>
            </w:r>
          </w:p>
          <w:p w:rsidR="00ED06D0" w:rsidRPr="005E06B6" w:rsidRDefault="00ED06D0" w:rsidP="00914DA2">
            <w:pPr>
              <w:autoSpaceDE w:val="0"/>
              <w:autoSpaceDN w:val="0"/>
              <w:adjustRightInd w:val="0"/>
              <w:ind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b/>
                <w:bCs/>
                <w:sz w:val="24"/>
                <w:szCs w:val="24"/>
                <w:lang w:eastAsia="lv-LV"/>
              </w:rPr>
              <w:t>p.k.</w:t>
            </w:r>
          </w:p>
        </w:tc>
        <w:tc>
          <w:tcPr>
            <w:tcW w:w="6521" w:type="dxa"/>
            <w:vAlign w:val="center"/>
          </w:tcPr>
          <w:p w:rsidR="00ED06D0" w:rsidRPr="005E06B6" w:rsidRDefault="00ED06D0" w:rsidP="00914DA2">
            <w:pPr>
              <w:autoSpaceDE w:val="0"/>
              <w:autoSpaceDN w:val="0"/>
              <w:adjustRightInd w:val="0"/>
              <w:ind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b/>
                <w:bCs/>
                <w:sz w:val="24"/>
                <w:szCs w:val="24"/>
                <w:lang w:eastAsia="lv-LV"/>
              </w:rPr>
              <w:t>Pasākums</w:t>
            </w:r>
          </w:p>
        </w:tc>
        <w:tc>
          <w:tcPr>
            <w:tcW w:w="1985" w:type="dxa"/>
            <w:vAlign w:val="center"/>
          </w:tcPr>
          <w:p w:rsidR="00ED06D0" w:rsidRPr="005E06B6" w:rsidRDefault="00ED06D0" w:rsidP="00914DA2">
            <w:pPr>
              <w:autoSpaceDE w:val="0"/>
              <w:autoSpaceDN w:val="0"/>
              <w:adjustRightInd w:val="0"/>
              <w:ind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b/>
                <w:bCs/>
                <w:sz w:val="24"/>
                <w:szCs w:val="24"/>
                <w:lang w:eastAsia="lv-LV"/>
              </w:rPr>
              <w:t>Termiņš</w:t>
            </w:r>
          </w:p>
        </w:tc>
      </w:tr>
      <w:tr w:rsidR="00ED06D0" w:rsidRPr="005E06B6" w:rsidTr="00571B9D">
        <w:trPr>
          <w:trHeight w:val="202"/>
          <w:jc w:val="right"/>
        </w:trPr>
        <w:tc>
          <w:tcPr>
            <w:tcW w:w="675" w:type="dxa"/>
            <w:vAlign w:val="center"/>
          </w:tcPr>
          <w:p w:rsidR="00ED06D0" w:rsidRPr="005E06B6" w:rsidRDefault="00ED06D0" w:rsidP="00914DA2">
            <w:pPr>
              <w:autoSpaceDE w:val="0"/>
              <w:autoSpaceDN w:val="0"/>
              <w:adjustRightInd w:val="0"/>
              <w:ind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b/>
                <w:bCs/>
                <w:sz w:val="24"/>
                <w:szCs w:val="24"/>
                <w:lang w:eastAsia="lv-LV"/>
              </w:rPr>
              <w:t>6.1.</w:t>
            </w:r>
          </w:p>
        </w:tc>
        <w:tc>
          <w:tcPr>
            <w:tcW w:w="8506" w:type="dxa"/>
            <w:gridSpan w:val="2"/>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b/>
                <w:bCs/>
                <w:sz w:val="24"/>
                <w:szCs w:val="24"/>
                <w:lang w:eastAsia="lv-LV"/>
              </w:rPr>
              <w:t xml:space="preserve">Sagatavošanās Programmas izstrādei </w:t>
            </w:r>
          </w:p>
        </w:tc>
      </w:tr>
      <w:tr w:rsidR="00ED06D0" w:rsidRPr="005E06B6" w:rsidTr="00571B9D">
        <w:trPr>
          <w:trHeight w:val="90"/>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6.1.1.</w:t>
            </w: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Domes </w:t>
            </w:r>
            <w:r w:rsidRPr="005E06B6">
              <w:rPr>
                <w:rFonts w:ascii="Times New Roman" w:eastAsia="Times New Roman" w:hAnsi="Times New Roman" w:cs="Times New Roman"/>
                <w:bCs/>
                <w:sz w:val="24"/>
                <w:szCs w:val="24"/>
                <w:lang w:eastAsia="lv-LV"/>
              </w:rPr>
              <w:t>lēmums</w:t>
            </w:r>
            <w:r w:rsidRPr="005E06B6">
              <w:rPr>
                <w:rFonts w:ascii="Times New Roman" w:eastAsia="Times New Roman" w:hAnsi="Times New Roman" w:cs="Times New Roman"/>
                <w:b/>
                <w:bCs/>
                <w:sz w:val="24"/>
                <w:szCs w:val="24"/>
                <w:lang w:eastAsia="lv-LV"/>
              </w:rPr>
              <w:t xml:space="preserve"> </w:t>
            </w:r>
            <w:r w:rsidRPr="005E06B6">
              <w:rPr>
                <w:rFonts w:ascii="Times New Roman" w:eastAsia="Times New Roman" w:hAnsi="Times New Roman" w:cs="Times New Roman"/>
                <w:sz w:val="24"/>
                <w:szCs w:val="24"/>
                <w:lang w:eastAsia="lv-LV"/>
              </w:rPr>
              <w:t xml:space="preserve">par Programmas izstrādes uzsākšanu. </w:t>
            </w:r>
          </w:p>
        </w:tc>
        <w:tc>
          <w:tcPr>
            <w:tcW w:w="1985" w:type="dxa"/>
            <w:vAlign w:val="center"/>
          </w:tcPr>
          <w:p w:rsidR="00ED06D0" w:rsidRPr="005E06B6" w:rsidRDefault="00ED06D0" w:rsidP="00914DA2">
            <w:pPr>
              <w:autoSpaceDE w:val="0"/>
              <w:autoSpaceDN w:val="0"/>
              <w:adjustRightInd w:val="0"/>
              <w:ind w:right="-136"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2015.gada novembris</w:t>
            </w:r>
          </w:p>
        </w:tc>
      </w:tr>
      <w:tr w:rsidR="00ED06D0" w:rsidRPr="005E06B6" w:rsidTr="00571B9D">
        <w:trPr>
          <w:trHeight w:val="205"/>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6.1.2.</w:t>
            </w: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Lēmuma par Programmas izstrādes uzsākšanu nosūtīšana Rīgas plānošanas reģionam un Vides aizsardzības un reģionālās attīstības ministrijai (divu nedēļu laikā pēc lēmuma pieņemšanas).</w:t>
            </w:r>
          </w:p>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Paziņojuma publicēšana mājaslapā </w:t>
            </w:r>
            <w:hyperlink r:id="rId7" w:history="1">
              <w:r w:rsidRPr="005E06B6">
                <w:rPr>
                  <w:rFonts w:ascii="Times New Roman" w:eastAsia="Times New Roman" w:hAnsi="Times New Roman" w:cs="Times New Roman"/>
                  <w:sz w:val="24"/>
                  <w:szCs w:val="24"/>
                  <w:lang w:eastAsia="lv-LV"/>
                </w:rPr>
                <w:t>www.limbazi.lv</w:t>
              </w:r>
            </w:hyperlink>
            <w:r w:rsidRPr="005E06B6">
              <w:rPr>
                <w:rFonts w:ascii="Times New Roman" w:eastAsia="Times New Roman" w:hAnsi="Times New Roman" w:cs="Times New Roman"/>
                <w:sz w:val="24"/>
                <w:szCs w:val="24"/>
                <w:lang w:eastAsia="lv-LV"/>
              </w:rPr>
              <w:t>, informatīvajā izdevumā „Limbažu Novada Ziņas”, vietējā laikrakstā „Auseklis” un teritorijas attīstības plānošanas informācijas sistēmā (piecu darbdienu laikā pēc lēmuma pieņemšanas).</w:t>
            </w:r>
          </w:p>
        </w:tc>
        <w:tc>
          <w:tcPr>
            <w:tcW w:w="1985" w:type="dxa"/>
            <w:vAlign w:val="center"/>
          </w:tcPr>
          <w:p w:rsidR="00ED06D0" w:rsidRPr="005E06B6" w:rsidRDefault="00ED06D0" w:rsidP="00914DA2">
            <w:pPr>
              <w:autoSpaceDE w:val="0"/>
              <w:autoSpaceDN w:val="0"/>
              <w:adjustRightInd w:val="0"/>
              <w:ind w:right="-136"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2015.gada decembris</w:t>
            </w:r>
          </w:p>
        </w:tc>
      </w:tr>
      <w:tr w:rsidR="00ED06D0" w:rsidRPr="005E06B6" w:rsidTr="00571B9D">
        <w:trPr>
          <w:trHeight w:val="465"/>
          <w:jc w:val="right"/>
        </w:trPr>
        <w:tc>
          <w:tcPr>
            <w:tcW w:w="675" w:type="dxa"/>
            <w:vAlign w:val="center"/>
          </w:tcPr>
          <w:p w:rsidR="00ED06D0" w:rsidRPr="005E06B6" w:rsidRDefault="00ED06D0" w:rsidP="00914DA2">
            <w:pPr>
              <w:autoSpaceDE w:val="0"/>
              <w:autoSpaceDN w:val="0"/>
              <w:adjustRightInd w:val="0"/>
              <w:ind w:firstLine="0"/>
              <w:jc w:val="center"/>
              <w:rPr>
                <w:rFonts w:ascii="Times New Roman" w:eastAsia="Times New Roman" w:hAnsi="Times New Roman" w:cs="Times New Roman"/>
                <w:sz w:val="24"/>
                <w:szCs w:val="24"/>
                <w:lang w:eastAsia="lv-LV"/>
              </w:rPr>
            </w:pPr>
          </w:p>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6.1.3.</w:t>
            </w:r>
          </w:p>
          <w:p w:rsidR="00ED06D0" w:rsidRPr="005E06B6" w:rsidRDefault="00ED06D0" w:rsidP="00914DA2">
            <w:pPr>
              <w:autoSpaceDE w:val="0"/>
              <w:autoSpaceDN w:val="0"/>
              <w:adjustRightInd w:val="0"/>
              <w:ind w:firstLine="0"/>
              <w:jc w:val="center"/>
              <w:rPr>
                <w:rFonts w:ascii="Times New Roman" w:eastAsia="Times New Roman" w:hAnsi="Times New Roman" w:cs="Times New Roman"/>
                <w:sz w:val="24"/>
                <w:szCs w:val="24"/>
                <w:lang w:eastAsia="lv-LV"/>
              </w:rPr>
            </w:pP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Programmas izstrādes darba plāna un sabiedrības līdzdalības plāna izstrāde, interešu grupu un viedokļu līderu identificēšana. </w:t>
            </w:r>
          </w:p>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Programmas izstrādes un sabiedrības līdzdalības plāna apspriešana vadības grupā. </w:t>
            </w:r>
          </w:p>
        </w:tc>
        <w:tc>
          <w:tcPr>
            <w:tcW w:w="1985" w:type="dxa"/>
            <w:vAlign w:val="center"/>
          </w:tcPr>
          <w:p w:rsidR="00ED06D0" w:rsidRPr="005E06B6" w:rsidRDefault="00ED06D0" w:rsidP="00914DA2">
            <w:pPr>
              <w:autoSpaceDE w:val="0"/>
              <w:autoSpaceDN w:val="0"/>
              <w:adjustRightInd w:val="0"/>
              <w:ind w:right="-136"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2015.gada decembris </w:t>
            </w:r>
          </w:p>
        </w:tc>
      </w:tr>
      <w:tr w:rsidR="00ED06D0" w:rsidRPr="005E06B6" w:rsidTr="00571B9D">
        <w:trPr>
          <w:trHeight w:val="205"/>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lastRenderedPageBreak/>
              <w:t>6.1.4.</w:t>
            </w: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Paziņojuma par sabiedrības līdzdalības iespējām Programmas izstrādes procesā sagatavošana un publicēšana mājaslapā </w:t>
            </w:r>
            <w:hyperlink r:id="rId8" w:history="1">
              <w:r w:rsidRPr="005E06B6">
                <w:rPr>
                  <w:rFonts w:ascii="Times New Roman" w:eastAsia="Times New Roman" w:hAnsi="Times New Roman" w:cs="Times New Roman"/>
                  <w:sz w:val="24"/>
                  <w:szCs w:val="24"/>
                  <w:lang w:eastAsia="lv-LV"/>
                </w:rPr>
                <w:t>www.limbazi.lv</w:t>
              </w:r>
            </w:hyperlink>
            <w:r w:rsidRPr="005E06B6">
              <w:rPr>
                <w:rFonts w:ascii="Times New Roman" w:eastAsia="Times New Roman" w:hAnsi="Times New Roman" w:cs="Times New Roman"/>
                <w:sz w:val="24"/>
                <w:szCs w:val="24"/>
                <w:lang w:eastAsia="lv-LV"/>
              </w:rPr>
              <w:t xml:space="preserve"> (sadaļa „Sabiedrības līdzdalība</w:t>
            </w:r>
            <w:r w:rsidR="00085087" w:rsidRPr="005E06B6">
              <w:rPr>
                <w:rFonts w:ascii="Times New Roman" w:eastAsia="Times New Roman" w:hAnsi="Times New Roman" w:cs="Times New Roman"/>
                <w:sz w:val="24"/>
                <w:szCs w:val="24"/>
                <w:lang w:eastAsia="lv-LV"/>
              </w:rPr>
              <w:t>”</w:t>
            </w:r>
            <w:r w:rsidRPr="005E06B6">
              <w:rPr>
                <w:rFonts w:ascii="Times New Roman" w:eastAsia="Times New Roman" w:hAnsi="Times New Roman" w:cs="Times New Roman"/>
                <w:sz w:val="24"/>
                <w:szCs w:val="24"/>
                <w:lang w:eastAsia="lv-LV"/>
              </w:rPr>
              <w:t xml:space="preserve">) un pašvaldības informatīvajā izdevumā „Limbažu Novada Ziņas”. </w:t>
            </w:r>
          </w:p>
        </w:tc>
        <w:tc>
          <w:tcPr>
            <w:tcW w:w="1985" w:type="dxa"/>
            <w:vAlign w:val="center"/>
          </w:tcPr>
          <w:p w:rsidR="00ED06D0" w:rsidRPr="005E06B6" w:rsidRDefault="00ED06D0" w:rsidP="00914DA2">
            <w:pPr>
              <w:autoSpaceDE w:val="0"/>
              <w:autoSpaceDN w:val="0"/>
              <w:adjustRightInd w:val="0"/>
              <w:ind w:right="-136"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2015.gada decembris</w:t>
            </w:r>
            <w:r w:rsidR="00505046" w:rsidRPr="005E06B6">
              <w:rPr>
                <w:rFonts w:ascii="Times New Roman" w:eastAsia="Times New Roman" w:hAnsi="Times New Roman" w:cs="Times New Roman"/>
                <w:sz w:val="24"/>
                <w:szCs w:val="24"/>
                <w:lang w:eastAsia="lv-LV"/>
              </w:rPr>
              <w:t xml:space="preserve"> –</w:t>
            </w:r>
            <w:r w:rsidRPr="005E06B6">
              <w:rPr>
                <w:rFonts w:ascii="Times New Roman" w:eastAsia="Times New Roman" w:hAnsi="Times New Roman" w:cs="Times New Roman"/>
                <w:sz w:val="24"/>
                <w:szCs w:val="24"/>
                <w:lang w:eastAsia="lv-LV"/>
              </w:rPr>
              <w:t xml:space="preserve"> 2016.gada janvāris </w:t>
            </w:r>
          </w:p>
        </w:tc>
      </w:tr>
      <w:tr w:rsidR="00ED06D0" w:rsidRPr="005E06B6" w:rsidTr="00571B9D">
        <w:trPr>
          <w:trHeight w:val="205"/>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6.1.5.</w:t>
            </w: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Tematisko darba grupu organizēšana, piesaistot nozaru speciālistus un viedokļu līderus. </w:t>
            </w:r>
          </w:p>
        </w:tc>
        <w:tc>
          <w:tcPr>
            <w:tcW w:w="1985" w:type="dxa"/>
            <w:vAlign w:val="center"/>
          </w:tcPr>
          <w:p w:rsidR="00ED06D0" w:rsidRPr="005E06B6" w:rsidRDefault="00ED06D0" w:rsidP="00914DA2">
            <w:pPr>
              <w:autoSpaceDE w:val="0"/>
              <w:autoSpaceDN w:val="0"/>
              <w:adjustRightInd w:val="0"/>
              <w:ind w:right="-136"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2016.gada februāris</w:t>
            </w:r>
            <w:r w:rsidR="00505046" w:rsidRPr="005E06B6">
              <w:rPr>
                <w:rFonts w:ascii="Times New Roman" w:eastAsia="Times New Roman" w:hAnsi="Times New Roman" w:cs="Times New Roman"/>
                <w:sz w:val="24"/>
                <w:szCs w:val="24"/>
                <w:lang w:eastAsia="lv-LV"/>
              </w:rPr>
              <w:t xml:space="preserve"> –</w:t>
            </w:r>
            <w:r w:rsidRPr="005E06B6">
              <w:rPr>
                <w:rFonts w:ascii="Times New Roman" w:eastAsia="Times New Roman" w:hAnsi="Times New Roman" w:cs="Times New Roman"/>
                <w:sz w:val="24"/>
                <w:szCs w:val="24"/>
                <w:lang w:eastAsia="lv-LV"/>
              </w:rPr>
              <w:t xml:space="preserve"> marts</w:t>
            </w:r>
          </w:p>
        </w:tc>
      </w:tr>
      <w:tr w:rsidR="00ED06D0" w:rsidRPr="005E06B6" w:rsidTr="00571B9D">
        <w:trPr>
          <w:trHeight w:val="205"/>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6.1.6.</w:t>
            </w: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Ar Programmu saistītu augstāka un līdzīga līmeņa dokumentu analīze (t.sk., konsultācijas ar Rīgas plānošanas reģionu un kaimiņu pašvaldībām). </w:t>
            </w:r>
          </w:p>
        </w:tc>
        <w:tc>
          <w:tcPr>
            <w:tcW w:w="1985" w:type="dxa"/>
            <w:vAlign w:val="center"/>
          </w:tcPr>
          <w:p w:rsidR="00ED06D0" w:rsidRPr="005E06B6" w:rsidRDefault="00ED06D0" w:rsidP="00914DA2">
            <w:pPr>
              <w:autoSpaceDE w:val="0"/>
              <w:autoSpaceDN w:val="0"/>
              <w:adjustRightInd w:val="0"/>
              <w:ind w:right="-136"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2016.gada februāris</w:t>
            </w:r>
            <w:r w:rsidR="00505046" w:rsidRPr="005E06B6">
              <w:rPr>
                <w:rFonts w:ascii="Times New Roman" w:eastAsia="Times New Roman" w:hAnsi="Times New Roman" w:cs="Times New Roman"/>
                <w:sz w:val="24"/>
                <w:szCs w:val="24"/>
                <w:lang w:eastAsia="lv-LV"/>
              </w:rPr>
              <w:t xml:space="preserve"> –</w:t>
            </w:r>
            <w:r w:rsidRPr="005E06B6">
              <w:rPr>
                <w:rFonts w:ascii="Times New Roman" w:eastAsia="Times New Roman" w:hAnsi="Times New Roman" w:cs="Times New Roman"/>
                <w:sz w:val="24"/>
                <w:szCs w:val="24"/>
                <w:lang w:eastAsia="lv-LV"/>
              </w:rPr>
              <w:t xml:space="preserve"> marts</w:t>
            </w:r>
          </w:p>
        </w:tc>
      </w:tr>
      <w:tr w:rsidR="00ED06D0" w:rsidRPr="005E06B6" w:rsidTr="00571B9D">
        <w:trPr>
          <w:trHeight w:val="205"/>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6.1.7.</w:t>
            </w: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Iedzīvotāju anketēšana un anketu rezultātu apkopošana par to redzējumu aktuālākajās realizējamajās problēmās pašvaldībā un turpmākās attīstības iespējām. </w:t>
            </w:r>
          </w:p>
        </w:tc>
        <w:tc>
          <w:tcPr>
            <w:tcW w:w="1985" w:type="dxa"/>
            <w:vAlign w:val="center"/>
          </w:tcPr>
          <w:p w:rsidR="00ED06D0" w:rsidRPr="005E06B6" w:rsidRDefault="00ED06D0" w:rsidP="00914DA2">
            <w:pPr>
              <w:autoSpaceDE w:val="0"/>
              <w:autoSpaceDN w:val="0"/>
              <w:adjustRightInd w:val="0"/>
              <w:ind w:right="-136"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2016.gada februāris</w:t>
            </w:r>
            <w:r w:rsidR="00505046" w:rsidRPr="005E06B6">
              <w:rPr>
                <w:rFonts w:ascii="Times New Roman" w:eastAsia="Times New Roman" w:hAnsi="Times New Roman" w:cs="Times New Roman"/>
                <w:sz w:val="24"/>
                <w:szCs w:val="24"/>
                <w:lang w:eastAsia="lv-LV"/>
              </w:rPr>
              <w:t xml:space="preserve"> – </w:t>
            </w:r>
            <w:r w:rsidRPr="005E06B6">
              <w:rPr>
                <w:rFonts w:ascii="Times New Roman" w:eastAsia="Times New Roman" w:hAnsi="Times New Roman" w:cs="Times New Roman"/>
                <w:sz w:val="24"/>
                <w:szCs w:val="24"/>
                <w:lang w:eastAsia="lv-LV"/>
              </w:rPr>
              <w:t xml:space="preserve">marts </w:t>
            </w:r>
          </w:p>
        </w:tc>
      </w:tr>
      <w:tr w:rsidR="00ED06D0" w:rsidRPr="005E06B6" w:rsidTr="00571B9D">
        <w:trPr>
          <w:trHeight w:val="88"/>
          <w:jc w:val="right"/>
        </w:trPr>
        <w:tc>
          <w:tcPr>
            <w:tcW w:w="675" w:type="dxa"/>
            <w:vAlign w:val="center"/>
          </w:tcPr>
          <w:p w:rsidR="00ED06D0" w:rsidRPr="005E06B6" w:rsidRDefault="00ED06D0" w:rsidP="00914DA2">
            <w:pPr>
              <w:autoSpaceDE w:val="0"/>
              <w:autoSpaceDN w:val="0"/>
              <w:adjustRightInd w:val="0"/>
              <w:ind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b/>
                <w:bCs/>
                <w:sz w:val="24"/>
                <w:szCs w:val="24"/>
                <w:lang w:eastAsia="lv-LV"/>
              </w:rPr>
              <w:t>6.2.</w:t>
            </w:r>
          </w:p>
        </w:tc>
        <w:tc>
          <w:tcPr>
            <w:tcW w:w="8506" w:type="dxa"/>
            <w:gridSpan w:val="2"/>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b/>
                <w:bCs/>
                <w:sz w:val="24"/>
                <w:szCs w:val="24"/>
                <w:lang w:eastAsia="lv-LV"/>
              </w:rPr>
              <w:t xml:space="preserve">Programmas projekta izstrāde </w:t>
            </w:r>
          </w:p>
        </w:tc>
      </w:tr>
      <w:tr w:rsidR="00ED06D0" w:rsidRPr="005E06B6" w:rsidTr="00571B9D">
        <w:trPr>
          <w:trHeight w:val="205"/>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6.2.1.</w:t>
            </w: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Programmas projekta izstrāde: </w:t>
            </w:r>
          </w:p>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bCs/>
                <w:sz w:val="24"/>
                <w:szCs w:val="24"/>
                <w:lang w:eastAsia="lv-LV"/>
              </w:rPr>
              <w:t>1.posms – pašreizējās situācijas raksturojums un analīze.</w:t>
            </w:r>
          </w:p>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Pašvaldības pašreizējās situācijas apraksts un teritorijas rīcībā esošo resursus raksturojums. </w:t>
            </w:r>
          </w:p>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bCs/>
                <w:sz w:val="24"/>
                <w:szCs w:val="24"/>
                <w:lang w:eastAsia="lv-LV"/>
              </w:rPr>
              <w:t xml:space="preserve">2.posms – stratēģiskās daļas izstrāde. </w:t>
            </w:r>
          </w:p>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Pašvaldības vidēja termiņa prioritāšu, rīcību virzienu formulēšana. </w:t>
            </w:r>
          </w:p>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bCs/>
                <w:sz w:val="24"/>
                <w:szCs w:val="24"/>
                <w:lang w:eastAsia="lv-LV"/>
              </w:rPr>
              <w:t xml:space="preserve">3.posms – rīcības plāna un investīciju plāna izstrāde ne mazāk kā triju gadu periodam. </w:t>
            </w:r>
          </w:p>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Konkrētu rīcību un investīciju objektu noteikšana, nosakot izpildītājus un finanšu resursus (kontekstā ar ikgadējo pašvaldības budžetu). </w:t>
            </w:r>
          </w:p>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bCs/>
                <w:sz w:val="24"/>
                <w:szCs w:val="24"/>
                <w:lang w:eastAsia="lv-LV"/>
              </w:rPr>
              <w:t xml:space="preserve">4.posms – īstenošanas uzraudzības un novērtēšanas kārtības izstrāde. </w:t>
            </w:r>
          </w:p>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Attīstības programmas īstenošanas uzraudzības un novērtēšanas kārtības izstrāde ar mērķi radīt ietvaru, kas nodrošina iespēju izvērtēt pašvaldības attīstību, kā arī attīstības programmas īstenošanas gaitā sasniegto atbilstoši noteiktajiem uzraudzības rādītājiem. </w:t>
            </w:r>
          </w:p>
        </w:tc>
        <w:tc>
          <w:tcPr>
            <w:tcW w:w="1985" w:type="dxa"/>
            <w:vAlign w:val="center"/>
          </w:tcPr>
          <w:p w:rsidR="00ED06D0" w:rsidRPr="005E06B6" w:rsidRDefault="00ED06D0" w:rsidP="00914DA2">
            <w:pPr>
              <w:autoSpaceDE w:val="0"/>
              <w:autoSpaceDN w:val="0"/>
              <w:adjustRightInd w:val="0"/>
              <w:ind w:right="-136"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2016.gada februāris – jūnijs</w:t>
            </w:r>
          </w:p>
        </w:tc>
      </w:tr>
      <w:tr w:rsidR="00ED06D0" w:rsidRPr="005E06B6" w:rsidTr="00571B9D">
        <w:trPr>
          <w:trHeight w:val="90"/>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6.2.2.</w:t>
            </w:r>
          </w:p>
        </w:tc>
        <w:tc>
          <w:tcPr>
            <w:tcW w:w="6521" w:type="dxa"/>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Programmas projekta regulāra izskatīšana vadības grupā, to precizējot un novēršot potenciālās pretrunas</w:t>
            </w:r>
          </w:p>
        </w:tc>
        <w:tc>
          <w:tcPr>
            <w:tcW w:w="1985" w:type="dxa"/>
            <w:vAlign w:val="center"/>
          </w:tcPr>
          <w:p w:rsidR="00ED06D0" w:rsidRPr="005E06B6" w:rsidRDefault="00ED06D0" w:rsidP="00914DA2">
            <w:pPr>
              <w:autoSpaceDE w:val="0"/>
              <w:autoSpaceDN w:val="0"/>
              <w:adjustRightInd w:val="0"/>
              <w:ind w:right="-136"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2016.gada februāris </w:t>
            </w:r>
            <w:r w:rsidR="00505046" w:rsidRPr="005E06B6">
              <w:rPr>
                <w:rFonts w:ascii="Times New Roman" w:eastAsia="Times New Roman" w:hAnsi="Times New Roman" w:cs="Times New Roman"/>
                <w:sz w:val="24"/>
                <w:szCs w:val="24"/>
                <w:lang w:eastAsia="lv-LV"/>
              </w:rPr>
              <w:t>–</w:t>
            </w:r>
            <w:r w:rsidRPr="005E06B6">
              <w:rPr>
                <w:rFonts w:ascii="Times New Roman" w:eastAsia="Times New Roman" w:hAnsi="Times New Roman" w:cs="Times New Roman"/>
                <w:sz w:val="24"/>
                <w:szCs w:val="24"/>
                <w:lang w:eastAsia="lv-LV"/>
              </w:rPr>
              <w:t xml:space="preserve"> jūnijs</w:t>
            </w:r>
          </w:p>
        </w:tc>
      </w:tr>
      <w:tr w:rsidR="00ED06D0" w:rsidRPr="005E06B6" w:rsidTr="00571B9D">
        <w:trPr>
          <w:trHeight w:val="88"/>
          <w:jc w:val="right"/>
        </w:trPr>
        <w:tc>
          <w:tcPr>
            <w:tcW w:w="675" w:type="dxa"/>
            <w:vAlign w:val="center"/>
          </w:tcPr>
          <w:p w:rsidR="00ED06D0" w:rsidRPr="005E06B6" w:rsidRDefault="00ED06D0" w:rsidP="00914DA2">
            <w:pPr>
              <w:autoSpaceDE w:val="0"/>
              <w:autoSpaceDN w:val="0"/>
              <w:adjustRightInd w:val="0"/>
              <w:ind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b/>
                <w:bCs/>
                <w:sz w:val="24"/>
                <w:szCs w:val="24"/>
                <w:lang w:eastAsia="lv-LV"/>
              </w:rPr>
              <w:t>6.3.</w:t>
            </w:r>
          </w:p>
        </w:tc>
        <w:tc>
          <w:tcPr>
            <w:tcW w:w="8506" w:type="dxa"/>
            <w:gridSpan w:val="2"/>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b/>
                <w:bCs/>
                <w:sz w:val="24"/>
                <w:szCs w:val="24"/>
                <w:lang w:eastAsia="lv-LV"/>
              </w:rPr>
              <w:t xml:space="preserve">Publiskā apspriešana un saskaņošana </w:t>
            </w:r>
          </w:p>
        </w:tc>
      </w:tr>
      <w:tr w:rsidR="00ED06D0" w:rsidRPr="005E06B6" w:rsidTr="00571B9D">
        <w:trPr>
          <w:trHeight w:val="435"/>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6.3.1.</w:t>
            </w: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Domes </w:t>
            </w:r>
            <w:r w:rsidRPr="005E06B6">
              <w:rPr>
                <w:rFonts w:ascii="Times New Roman" w:eastAsia="Times New Roman" w:hAnsi="Times New Roman" w:cs="Times New Roman"/>
                <w:bCs/>
                <w:sz w:val="24"/>
                <w:szCs w:val="24"/>
                <w:lang w:eastAsia="lv-LV"/>
              </w:rPr>
              <w:t>lēmums</w:t>
            </w:r>
            <w:r w:rsidRPr="005E06B6">
              <w:rPr>
                <w:rFonts w:ascii="Times New Roman" w:eastAsia="Times New Roman" w:hAnsi="Times New Roman" w:cs="Times New Roman"/>
                <w:b/>
                <w:bCs/>
                <w:sz w:val="24"/>
                <w:szCs w:val="24"/>
                <w:lang w:eastAsia="lv-LV"/>
              </w:rPr>
              <w:t xml:space="preserve"> </w:t>
            </w:r>
            <w:r w:rsidRPr="005E06B6">
              <w:rPr>
                <w:rFonts w:ascii="Times New Roman" w:eastAsia="Times New Roman" w:hAnsi="Times New Roman" w:cs="Times New Roman"/>
                <w:sz w:val="24"/>
                <w:szCs w:val="24"/>
                <w:lang w:eastAsia="lv-LV"/>
              </w:rPr>
              <w:t>par Programmas projekta nodošanu publiskajai apspriešanai un Programmas projekta nodošanu Rīgas plānošanas reģionam.</w:t>
            </w:r>
          </w:p>
        </w:tc>
        <w:tc>
          <w:tcPr>
            <w:tcW w:w="1985" w:type="dxa"/>
            <w:vAlign w:val="center"/>
          </w:tcPr>
          <w:p w:rsidR="00ED06D0" w:rsidRPr="005E06B6" w:rsidRDefault="00ED06D0" w:rsidP="00914DA2">
            <w:pPr>
              <w:autoSpaceDE w:val="0"/>
              <w:autoSpaceDN w:val="0"/>
              <w:adjustRightInd w:val="0"/>
              <w:ind w:right="-136"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2016.gada jūlijs</w:t>
            </w:r>
          </w:p>
        </w:tc>
      </w:tr>
      <w:tr w:rsidR="00ED06D0" w:rsidRPr="005E06B6" w:rsidTr="00571B9D">
        <w:trPr>
          <w:trHeight w:val="205"/>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6.3.2.</w:t>
            </w: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Paziņojuma par Programmas projekta publisko apspriešanu publicēšana mājaslapā </w:t>
            </w:r>
            <w:hyperlink r:id="rId9" w:history="1">
              <w:r w:rsidRPr="005E06B6">
                <w:rPr>
                  <w:rFonts w:ascii="Times New Roman" w:eastAsia="Times New Roman" w:hAnsi="Times New Roman" w:cs="Times New Roman"/>
                  <w:sz w:val="24"/>
                  <w:szCs w:val="24"/>
                  <w:lang w:eastAsia="lv-LV"/>
                </w:rPr>
                <w:t>www.limbazi.lv</w:t>
              </w:r>
            </w:hyperlink>
            <w:r w:rsidRPr="005E06B6">
              <w:rPr>
                <w:rFonts w:ascii="Times New Roman" w:eastAsia="Times New Roman" w:hAnsi="Times New Roman" w:cs="Times New Roman"/>
                <w:sz w:val="24"/>
                <w:szCs w:val="24"/>
                <w:lang w:eastAsia="lv-LV"/>
              </w:rPr>
              <w:t xml:space="preserve">, </w:t>
            </w:r>
            <w:hyperlink r:id="rId10" w:history="1">
              <w:r w:rsidRPr="005E06B6">
                <w:rPr>
                  <w:rFonts w:ascii="Times New Roman" w:eastAsia="Times New Roman" w:hAnsi="Times New Roman" w:cs="Times New Roman"/>
                  <w:sz w:val="24"/>
                  <w:szCs w:val="24"/>
                  <w:lang w:eastAsia="lv-LV"/>
                </w:rPr>
                <w:t>www.rpr.gov.lv</w:t>
              </w:r>
            </w:hyperlink>
            <w:r w:rsidRPr="005E06B6">
              <w:rPr>
                <w:rFonts w:ascii="Times New Roman" w:eastAsia="Times New Roman" w:hAnsi="Times New Roman" w:cs="Times New Roman"/>
                <w:sz w:val="24"/>
                <w:szCs w:val="24"/>
                <w:lang w:eastAsia="lv-LV"/>
              </w:rPr>
              <w:t xml:space="preserve"> un teritorijas attīstības plānošanas informācijas sistēmā un vietējā laikrakstā „Auseklis” (piecu darbdienu laikā pēc lēmuma pieņemšanas un vismaz piecas darbdienas pirms publiskās apspriešanas termiņa sākuma).</w:t>
            </w:r>
          </w:p>
        </w:tc>
        <w:tc>
          <w:tcPr>
            <w:tcW w:w="1985" w:type="dxa"/>
            <w:vAlign w:val="center"/>
          </w:tcPr>
          <w:p w:rsidR="00ED06D0" w:rsidRPr="005E06B6" w:rsidRDefault="00ED06D0" w:rsidP="00914DA2">
            <w:pPr>
              <w:autoSpaceDE w:val="0"/>
              <w:autoSpaceDN w:val="0"/>
              <w:adjustRightInd w:val="0"/>
              <w:ind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2016.gada jūlijs </w:t>
            </w:r>
          </w:p>
        </w:tc>
      </w:tr>
      <w:tr w:rsidR="00ED06D0" w:rsidRPr="005E06B6" w:rsidTr="00571B9D">
        <w:trPr>
          <w:trHeight w:val="350"/>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6.3.3.</w:t>
            </w: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Programmas projekta publiskās apspriešanas organizēšana (vismaz 4 nedēļas), tai skaitā organizējot sabiedrisko apspriedi/-es (informācija par sabiedrisko apspriedi/-</w:t>
            </w:r>
            <w:proofErr w:type="spellStart"/>
            <w:r w:rsidRPr="005E06B6">
              <w:rPr>
                <w:rFonts w:ascii="Times New Roman" w:eastAsia="Times New Roman" w:hAnsi="Times New Roman" w:cs="Times New Roman"/>
                <w:sz w:val="24"/>
                <w:szCs w:val="24"/>
                <w:lang w:eastAsia="lv-LV"/>
              </w:rPr>
              <w:t>ēm</w:t>
            </w:r>
            <w:proofErr w:type="spellEnd"/>
            <w:r w:rsidRPr="005E06B6">
              <w:rPr>
                <w:rFonts w:ascii="Times New Roman" w:eastAsia="Times New Roman" w:hAnsi="Times New Roman" w:cs="Times New Roman"/>
                <w:sz w:val="24"/>
                <w:szCs w:val="24"/>
                <w:lang w:eastAsia="lv-LV"/>
              </w:rPr>
              <w:t xml:space="preserve"> </w:t>
            </w:r>
            <w:hyperlink r:id="rId11" w:history="1">
              <w:r w:rsidRPr="005E06B6">
                <w:rPr>
                  <w:rFonts w:ascii="Times New Roman" w:eastAsia="Times New Roman" w:hAnsi="Times New Roman" w:cs="Times New Roman"/>
                  <w:sz w:val="24"/>
                  <w:szCs w:val="24"/>
                  <w:lang w:eastAsia="lv-LV"/>
                </w:rPr>
                <w:t>www.limbazi.lv</w:t>
              </w:r>
            </w:hyperlink>
            <w:r w:rsidRPr="005E06B6">
              <w:rPr>
                <w:rFonts w:ascii="Times New Roman" w:eastAsia="Times New Roman" w:hAnsi="Times New Roman" w:cs="Times New Roman"/>
                <w:sz w:val="24"/>
                <w:szCs w:val="24"/>
                <w:lang w:eastAsia="lv-LV"/>
              </w:rPr>
              <w:t xml:space="preserve"> ne mazāk kā 14 dienas pirms tās/to norises). </w:t>
            </w:r>
          </w:p>
        </w:tc>
        <w:tc>
          <w:tcPr>
            <w:tcW w:w="1985" w:type="dxa"/>
            <w:vAlign w:val="center"/>
          </w:tcPr>
          <w:p w:rsidR="00ED06D0" w:rsidRPr="005E06B6" w:rsidRDefault="00ED06D0" w:rsidP="00914DA2">
            <w:pPr>
              <w:autoSpaceDE w:val="0"/>
              <w:autoSpaceDN w:val="0"/>
              <w:adjustRightInd w:val="0"/>
              <w:ind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2016.gada septembris</w:t>
            </w:r>
            <w:r w:rsidR="00505046" w:rsidRPr="005E06B6">
              <w:rPr>
                <w:rFonts w:ascii="Times New Roman" w:eastAsia="Times New Roman" w:hAnsi="Times New Roman" w:cs="Times New Roman"/>
                <w:sz w:val="24"/>
                <w:szCs w:val="24"/>
                <w:lang w:eastAsia="lv-LV"/>
              </w:rPr>
              <w:t xml:space="preserve"> –</w:t>
            </w:r>
            <w:r w:rsidRPr="005E06B6">
              <w:rPr>
                <w:rFonts w:ascii="Times New Roman" w:eastAsia="Times New Roman" w:hAnsi="Times New Roman" w:cs="Times New Roman"/>
                <w:sz w:val="24"/>
                <w:szCs w:val="24"/>
                <w:lang w:eastAsia="lv-LV"/>
              </w:rPr>
              <w:t xml:space="preserve">oktobris </w:t>
            </w:r>
          </w:p>
        </w:tc>
      </w:tr>
      <w:tr w:rsidR="00ED06D0" w:rsidRPr="005E06B6" w:rsidTr="00571B9D">
        <w:trPr>
          <w:trHeight w:val="90"/>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6.3.4.</w:t>
            </w: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Publiskās apspriešanas rezultātu un atzinumos norādīto iebildumu un priekšlikumu apkopošana, sabiedriskās apspriedes/-</w:t>
            </w:r>
            <w:proofErr w:type="spellStart"/>
            <w:r w:rsidRPr="005E06B6">
              <w:rPr>
                <w:rFonts w:ascii="Times New Roman" w:eastAsia="Times New Roman" w:hAnsi="Times New Roman" w:cs="Times New Roman"/>
                <w:sz w:val="24"/>
                <w:szCs w:val="24"/>
                <w:lang w:eastAsia="lv-LV"/>
              </w:rPr>
              <w:t>žu</w:t>
            </w:r>
            <w:proofErr w:type="spellEnd"/>
            <w:r w:rsidRPr="005E06B6">
              <w:rPr>
                <w:rFonts w:ascii="Times New Roman" w:eastAsia="Times New Roman" w:hAnsi="Times New Roman" w:cs="Times New Roman"/>
                <w:sz w:val="24"/>
                <w:szCs w:val="24"/>
                <w:lang w:eastAsia="lv-LV"/>
              </w:rPr>
              <w:t xml:space="preserve"> kopsavilkuma publicēšana mājaslapā </w:t>
            </w:r>
            <w:hyperlink r:id="rId12" w:history="1">
              <w:r w:rsidRPr="005E06B6">
                <w:rPr>
                  <w:rFonts w:ascii="Times New Roman" w:eastAsia="Times New Roman" w:hAnsi="Times New Roman" w:cs="Times New Roman"/>
                  <w:sz w:val="24"/>
                  <w:szCs w:val="24"/>
                  <w:lang w:eastAsia="lv-LV"/>
                </w:rPr>
                <w:t>www.limbazi.lv</w:t>
              </w:r>
            </w:hyperlink>
            <w:r w:rsidRPr="005E06B6">
              <w:rPr>
                <w:rFonts w:ascii="Times New Roman" w:eastAsia="Times New Roman" w:hAnsi="Times New Roman" w:cs="Times New Roman"/>
                <w:sz w:val="24"/>
                <w:szCs w:val="24"/>
                <w:lang w:eastAsia="lv-LV"/>
              </w:rPr>
              <w:t xml:space="preserve"> (sadaļā „Sabiedrības līdzdalība”, ne vēlāk kā 14 dienas pēc sanāksmes). </w:t>
            </w:r>
          </w:p>
        </w:tc>
        <w:tc>
          <w:tcPr>
            <w:tcW w:w="1985" w:type="dxa"/>
            <w:vAlign w:val="center"/>
          </w:tcPr>
          <w:p w:rsidR="00ED06D0" w:rsidRPr="005E06B6" w:rsidRDefault="00ED06D0" w:rsidP="00914DA2">
            <w:pPr>
              <w:autoSpaceDE w:val="0"/>
              <w:autoSpaceDN w:val="0"/>
              <w:adjustRightInd w:val="0"/>
              <w:ind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2016.gada oktobris</w:t>
            </w:r>
          </w:p>
        </w:tc>
      </w:tr>
      <w:tr w:rsidR="00ED06D0" w:rsidRPr="005E06B6" w:rsidTr="00571B9D">
        <w:trPr>
          <w:trHeight w:val="205"/>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lastRenderedPageBreak/>
              <w:t>6.3.5.</w:t>
            </w: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Programmas projekta publiskās apspriešanas rezultātu un institūciju atzinumos norādīto iebildumu un priekšlikumu izvērtēšana vadības grupā, vienojoties par nepieciešamajiem papildinājumiem. </w:t>
            </w:r>
          </w:p>
        </w:tc>
        <w:tc>
          <w:tcPr>
            <w:tcW w:w="1985" w:type="dxa"/>
            <w:vAlign w:val="center"/>
          </w:tcPr>
          <w:p w:rsidR="00ED06D0" w:rsidRPr="005E06B6" w:rsidRDefault="00ED06D0" w:rsidP="00914DA2">
            <w:pPr>
              <w:autoSpaceDE w:val="0"/>
              <w:autoSpaceDN w:val="0"/>
              <w:adjustRightInd w:val="0"/>
              <w:ind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2016.gada oktobris</w:t>
            </w:r>
          </w:p>
        </w:tc>
      </w:tr>
      <w:tr w:rsidR="00ED06D0" w:rsidRPr="005E06B6" w:rsidTr="00571B9D">
        <w:trPr>
          <w:trHeight w:val="319"/>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6.3.6.</w:t>
            </w: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Publiskās apspriešanas kopsavilkuma izstrādāšana, norādot dalībnieku sarakstu, iesniegto iebildumu un priekšlikumu būtību, to vērā ņemšanu vai pamatojumu, ja tie netiek ņemti vērā, tā publicēšana mājaslapā </w:t>
            </w:r>
            <w:hyperlink r:id="rId13" w:history="1">
              <w:r w:rsidRPr="005E06B6">
                <w:rPr>
                  <w:rFonts w:ascii="Times New Roman" w:eastAsia="Times New Roman" w:hAnsi="Times New Roman" w:cs="Times New Roman"/>
                  <w:sz w:val="24"/>
                  <w:szCs w:val="24"/>
                  <w:lang w:eastAsia="lv-LV"/>
                </w:rPr>
                <w:t>www.limbazi.lv</w:t>
              </w:r>
            </w:hyperlink>
            <w:r w:rsidRPr="005E06B6">
              <w:rPr>
                <w:rFonts w:ascii="Times New Roman" w:eastAsia="Times New Roman" w:hAnsi="Times New Roman" w:cs="Times New Roman"/>
                <w:sz w:val="24"/>
                <w:szCs w:val="24"/>
                <w:lang w:eastAsia="lv-LV"/>
              </w:rPr>
              <w:t>.</w:t>
            </w:r>
          </w:p>
        </w:tc>
        <w:tc>
          <w:tcPr>
            <w:tcW w:w="1985" w:type="dxa"/>
            <w:vAlign w:val="center"/>
          </w:tcPr>
          <w:p w:rsidR="00ED06D0" w:rsidRPr="005E06B6" w:rsidRDefault="00ED06D0" w:rsidP="00914DA2">
            <w:pPr>
              <w:autoSpaceDE w:val="0"/>
              <w:autoSpaceDN w:val="0"/>
              <w:adjustRightInd w:val="0"/>
              <w:ind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2016.gada novembris</w:t>
            </w:r>
          </w:p>
        </w:tc>
      </w:tr>
      <w:tr w:rsidR="00ED06D0" w:rsidRPr="005E06B6" w:rsidTr="00571B9D">
        <w:trPr>
          <w:trHeight w:val="88"/>
          <w:jc w:val="right"/>
        </w:trPr>
        <w:tc>
          <w:tcPr>
            <w:tcW w:w="675" w:type="dxa"/>
            <w:vAlign w:val="center"/>
          </w:tcPr>
          <w:p w:rsidR="00ED06D0" w:rsidRPr="005E06B6" w:rsidRDefault="00ED06D0" w:rsidP="00914DA2">
            <w:pPr>
              <w:autoSpaceDE w:val="0"/>
              <w:autoSpaceDN w:val="0"/>
              <w:adjustRightInd w:val="0"/>
              <w:ind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b/>
                <w:bCs/>
                <w:sz w:val="24"/>
                <w:szCs w:val="24"/>
                <w:lang w:eastAsia="lv-LV"/>
              </w:rPr>
              <w:t>6.4.</w:t>
            </w:r>
          </w:p>
        </w:tc>
        <w:tc>
          <w:tcPr>
            <w:tcW w:w="8506" w:type="dxa"/>
            <w:gridSpan w:val="2"/>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b/>
                <w:bCs/>
                <w:sz w:val="24"/>
                <w:szCs w:val="24"/>
                <w:lang w:eastAsia="lv-LV"/>
              </w:rPr>
              <w:t>Programmas gala redakcijas izstrāde un saskaņošana</w:t>
            </w:r>
          </w:p>
        </w:tc>
      </w:tr>
      <w:tr w:rsidR="00ED06D0" w:rsidRPr="005E06B6" w:rsidTr="00571B9D">
        <w:trPr>
          <w:trHeight w:val="320"/>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6.4.1.</w:t>
            </w: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Programmas galīgās redakcijas izstrāde, ņemot vērā publiskās apspriešanas rezultātus un institūciju sniegtajos atzinumos norādītos iebildumus un priekšlikumus. </w:t>
            </w:r>
          </w:p>
        </w:tc>
        <w:tc>
          <w:tcPr>
            <w:tcW w:w="1985" w:type="dxa"/>
            <w:vAlign w:val="center"/>
          </w:tcPr>
          <w:p w:rsidR="00ED06D0" w:rsidRPr="005E06B6" w:rsidRDefault="00ED06D0" w:rsidP="00914DA2">
            <w:pPr>
              <w:autoSpaceDE w:val="0"/>
              <w:autoSpaceDN w:val="0"/>
              <w:adjustRightInd w:val="0"/>
              <w:ind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2016.gada novembris</w:t>
            </w:r>
          </w:p>
        </w:tc>
      </w:tr>
      <w:tr w:rsidR="00ED06D0" w:rsidRPr="005E06B6" w:rsidTr="00571B9D">
        <w:trPr>
          <w:trHeight w:val="205"/>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6.4.2.</w:t>
            </w: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Pozitīvu atzinumu gadījumā Domes </w:t>
            </w:r>
            <w:r w:rsidRPr="005E06B6">
              <w:rPr>
                <w:rFonts w:ascii="Times New Roman" w:eastAsia="Times New Roman" w:hAnsi="Times New Roman" w:cs="Times New Roman"/>
                <w:bCs/>
                <w:sz w:val="24"/>
                <w:szCs w:val="24"/>
                <w:lang w:eastAsia="lv-LV"/>
              </w:rPr>
              <w:t>lēmums</w:t>
            </w:r>
            <w:r w:rsidRPr="005E06B6">
              <w:rPr>
                <w:rFonts w:ascii="Times New Roman" w:eastAsia="Times New Roman" w:hAnsi="Times New Roman" w:cs="Times New Roman"/>
                <w:b/>
                <w:bCs/>
                <w:sz w:val="24"/>
                <w:szCs w:val="24"/>
                <w:lang w:eastAsia="lv-LV"/>
              </w:rPr>
              <w:t xml:space="preserve"> </w:t>
            </w:r>
            <w:r w:rsidRPr="005E06B6">
              <w:rPr>
                <w:rFonts w:ascii="Times New Roman" w:eastAsia="Times New Roman" w:hAnsi="Times New Roman" w:cs="Times New Roman"/>
                <w:sz w:val="24"/>
                <w:szCs w:val="24"/>
                <w:lang w:eastAsia="lv-LV"/>
              </w:rPr>
              <w:t>par gala redakcijas apstiprināšanu.</w:t>
            </w:r>
          </w:p>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Lēmuma publicēšana mājaslapā </w:t>
            </w:r>
            <w:hyperlink r:id="rId14" w:history="1">
              <w:r w:rsidRPr="005E06B6">
                <w:rPr>
                  <w:rFonts w:ascii="Times New Roman" w:eastAsia="Times New Roman" w:hAnsi="Times New Roman" w:cs="Times New Roman"/>
                  <w:sz w:val="24"/>
                  <w:szCs w:val="24"/>
                  <w:lang w:eastAsia="lv-LV"/>
                </w:rPr>
                <w:t>www.limbazi.lv</w:t>
              </w:r>
            </w:hyperlink>
            <w:r w:rsidRPr="005E06B6">
              <w:rPr>
                <w:rFonts w:ascii="Times New Roman" w:eastAsia="Times New Roman" w:hAnsi="Times New Roman" w:cs="Times New Roman"/>
                <w:sz w:val="24"/>
                <w:szCs w:val="24"/>
                <w:lang w:eastAsia="lv-LV"/>
              </w:rPr>
              <w:t xml:space="preserve">, un teritorijas attīstības plānošanas informācijas sistēmā un vietējā laikrakstā „Auseklis” (piecu darbdienu laikā pēc lēmuma pieņemšanas). </w:t>
            </w:r>
          </w:p>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Negatīvu atzinumu gadījumā Programma tiek precizēta un atkārtoti saskaņota.</w:t>
            </w:r>
          </w:p>
        </w:tc>
        <w:tc>
          <w:tcPr>
            <w:tcW w:w="1985" w:type="dxa"/>
            <w:vAlign w:val="center"/>
          </w:tcPr>
          <w:p w:rsidR="00ED06D0" w:rsidRPr="005E06B6" w:rsidRDefault="00ED06D0" w:rsidP="00914DA2">
            <w:pPr>
              <w:autoSpaceDE w:val="0"/>
              <w:autoSpaceDN w:val="0"/>
              <w:adjustRightInd w:val="0"/>
              <w:ind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2016.gada decembris</w:t>
            </w:r>
          </w:p>
        </w:tc>
      </w:tr>
      <w:tr w:rsidR="00ED06D0" w:rsidRPr="005E06B6" w:rsidTr="00571B9D">
        <w:trPr>
          <w:trHeight w:val="204"/>
          <w:jc w:val="right"/>
        </w:trPr>
        <w:tc>
          <w:tcPr>
            <w:tcW w:w="675" w:type="dxa"/>
            <w:vAlign w:val="center"/>
          </w:tcPr>
          <w:p w:rsidR="00ED06D0" w:rsidRPr="005E06B6" w:rsidRDefault="00ED06D0" w:rsidP="00914DA2">
            <w:pPr>
              <w:autoSpaceDE w:val="0"/>
              <w:autoSpaceDN w:val="0"/>
              <w:adjustRightInd w:val="0"/>
              <w:ind w:left="-113" w:right="-137" w:firstLine="0"/>
              <w:jc w:val="center"/>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6.4.3.</w:t>
            </w:r>
          </w:p>
        </w:tc>
        <w:tc>
          <w:tcPr>
            <w:tcW w:w="6521" w:type="dxa"/>
            <w:vAlign w:val="center"/>
          </w:tcPr>
          <w:p w:rsidR="00ED06D0" w:rsidRPr="005E06B6" w:rsidRDefault="00ED06D0" w:rsidP="00914DA2">
            <w:pPr>
              <w:autoSpaceDE w:val="0"/>
              <w:autoSpaceDN w:val="0"/>
              <w:adjustRightInd w:val="0"/>
              <w:ind w:firstLine="0"/>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 xml:space="preserve">Apstiprinātās Programmas publiskošana un iesniegšana (divu nedēļu laikā pēc lēmuma pieņemšanas) </w:t>
            </w:r>
            <w:r w:rsidR="00505046" w:rsidRPr="005E06B6">
              <w:rPr>
                <w:rFonts w:ascii="Times New Roman" w:eastAsia="Times New Roman" w:hAnsi="Times New Roman" w:cs="Times New Roman"/>
                <w:sz w:val="24"/>
                <w:szCs w:val="24"/>
                <w:lang w:eastAsia="lv-LV"/>
              </w:rPr>
              <w:t xml:space="preserve">Vides aizsardzības un reģionālās attīstības ministrijai </w:t>
            </w:r>
            <w:r w:rsidRPr="005E06B6">
              <w:rPr>
                <w:rFonts w:ascii="Times New Roman" w:eastAsia="Times New Roman" w:hAnsi="Times New Roman" w:cs="Times New Roman"/>
                <w:sz w:val="24"/>
                <w:szCs w:val="24"/>
                <w:lang w:eastAsia="lv-LV"/>
              </w:rPr>
              <w:t xml:space="preserve">un Rīgas plānošanas reģionam (papīra formā un elektroniski PDF formātā). </w:t>
            </w:r>
          </w:p>
        </w:tc>
        <w:tc>
          <w:tcPr>
            <w:tcW w:w="1985" w:type="dxa"/>
            <w:vAlign w:val="center"/>
          </w:tcPr>
          <w:p w:rsidR="00ED06D0" w:rsidRPr="005E06B6" w:rsidRDefault="00ED06D0" w:rsidP="00914DA2">
            <w:pPr>
              <w:autoSpaceDE w:val="0"/>
              <w:autoSpaceDN w:val="0"/>
              <w:adjustRightInd w:val="0"/>
              <w:ind w:firstLine="0"/>
              <w:jc w:val="left"/>
              <w:rPr>
                <w:rFonts w:ascii="Times New Roman" w:eastAsia="Times New Roman" w:hAnsi="Times New Roman" w:cs="Times New Roman"/>
                <w:sz w:val="24"/>
                <w:szCs w:val="24"/>
                <w:lang w:eastAsia="lv-LV"/>
              </w:rPr>
            </w:pPr>
            <w:r w:rsidRPr="005E06B6">
              <w:rPr>
                <w:rFonts w:ascii="Times New Roman" w:eastAsia="Times New Roman" w:hAnsi="Times New Roman" w:cs="Times New Roman"/>
                <w:sz w:val="24"/>
                <w:szCs w:val="24"/>
                <w:lang w:eastAsia="lv-LV"/>
              </w:rPr>
              <w:t>2016.gada decembris</w:t>
            </w:r>
          </w:p>
        </w:tc>
      </w:tr>
    </w:tbl>
    <w:p w:rsidR="00640AA5" w:rsidRPr="005E06B6" w:rsidRDefault="00640AA5" w:rsidP="005E06B6">
      <w:pPr>
        <w:ind w:firstLine="0"/>
        <w:rPr>
          <w:rFonts w:ascii="Times New Roman" w:hAnsi="Times New Roman" w:cs="Times New Roman"/>
          <w:sz w:val="24"/>
          <w:szCs w:val="24"/>
        </w:rPr>
      </w:pPr>
    </w:p>
    <w:sectPr w:rsidR="00640AA5" w:rsidRPr="005E06B6" w:rsidSect="005E06B6">
      <w:headerReference w:type="default" r:id="rId15"/>
      <w:pgSz w:w="11906" w:h="16838" w:code="9"/>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F26" w:rsidRDefault="00110F26" w:rsidP="00571B9D">
      <w:r>
        <w:separator/>
      </w:r>
    </w:p>
  </w:endnote>
  <w:endnote w:type="continuationSeparator" w:id="0">
    <w:p w:rsidR="00110F26" w:rsidRDefault="00110F26" w:rsidP="00571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F26" w:rsidRDefault="00110F26" w:rsidP="00571B9D">
      <w:r>
        <w:separator/>
      </w:r>
    </w:p>
  </w:footnote>
  <w:footnote w:type="continuationSeparator" w:id="0">
    <w:p w:rsidR="00110F26" w:rsidRDefault="00110F26" w:rsidP="00571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873348352"/>
      <w:docPartObj>
        <w:docPartGallery w:val="Page Numbers (Top of Page)"/>
        <w:docPartUnique/>
      </w:docPartObj>
    </w:sdtPr>
    <w:sdtContent>
      <w:p w:rsidR="005E06B6" w:rsidRPr="005E06B6" w:rsidRDefault="005E06B6" w:rsidP="005E06B6">
        <w:pPr>
          <w:pStyle w:val="Galvene"/>
          <w:ind w:firstLine="0"/>
          <w:jc w:val="center"/>
          <w:rPr>
            <w:rFonts w:ascii="Times New Roman" w:hAnsi="Times New Roman" w:cs="Times New Roman"/>
            <w:sz w:val="24"/>
            <w:szCs w:val="24"/>
          </w:rPr>
        </w:pPr>
        <w:r w:rsidRPr="005E06B6">
          <w:rPr>
            <w:rFonts w:ascii="Times New Roman" w:hAnsi="Times New Roman" w:cs="Times New Roman"/>
            <w:sz w:val="24"/>
            <w:szCs w:val="24"/>
          </w:rPr>
          <w:fldChar w:fldCharType="begin"/>
        </w:r>
        <w:r w:rsidRPr="005E06B6">
          <w:rPr>
            <w:rFonts w:ascii="Times New Roman" w:hAnsi="Times New Roman" w:cs="Times New Roman"/>
            <w:sz w:val="24"/>
            <w:szCs w:val="24"/>
          </w:rPr>
          <w:instrText>PAGE   \* MERGEFORMAT</w:instrText>
        </w:r>
        <w:r w:rsidRPr="005E06B6">
          <w:rPr>
            <w:rFonts w:ascii="Times New Roman" w:hAnsi="Times New Roman" w:cs="Times New Roman"/>
            <w:sz w:val="24"/>
            <w:szCs w:val="24"/>
          </w:rPr>
          <w:fldChar w:fldCharType="separate"/>
        </w:r>
        <w:r>
          <w:rPr>
            <w:rFonts w:ascii="Times New Roman" w:hAnsi="Times New Roman" w:cs="Times New Roman"/>
            <w:noProof/>
            <w:sz w:val="24"/>
            <w:szCs w:val="24"/>
          </w:rPr>
          <w:t>3</w:t>
        </w:r>
        <w:r w:rsidRPr="005E06B6">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997F12"/>
    <w:multiLevelType w:val="multilevel"/>
    <w:tmpl w:val="14D4557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6D0"/>
    <w:rsid w:val="00085087"/>
    <w:rsid w:val="00110F26"/>
    <w:rsid w:val="00115013"/>
    <w:rsid w:val="00381C3D"/>
    <w:rsid w:val="00505046"/>
    <w:rsid w:val="00571B9D"/>
    <w:rsid w:val="005E06B6"/>
    <w:rsid w:val="00640AA5"/>
    <w:rsid w:val="009B05EC"/>
    <w:rsid w:val="00A64A14"/>
    <w:rsid w:val="00ED06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D58859-6AA7-4B83-B844-F1BDADE60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D06D0"/>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571B9D"/>
    <w:pPr>
      <w:tabs>
        <w:tab w:val="center" w:pos="4153"/>
        <w:tab w:val="right" w:pos="8306"/>
      </w:tabs>
    </w:pPr>
  </w:style>
  <w:style w:type="character" w:customStyle="1" w:styleId="GalveneRakstz">
    <w:name w:val="Galvene Rakstz."/>
    <w:basedOn w:val="Noklusjumarindkopasfonts"/>
    <w:link w:val="Galvene"/>
    <w:uiPriority w:val="99"/>
    <w:rsid w:val="00571B9D"/>
  </w:style>
  <w:style w:type="paragraph" w:styleId="Kjene">
    <w:name w:val="footer"/>
    <w:basedOn w:val="Parasts"/>
    <w:link w:val="KjeneRakstz"/>
    <w:uiPriority w:val="99"/>
    <w:unhideWhenUsed/>
    <w:rsid w:val="00571B9D"/>
    <w:pPr>
      <w:tabs>
        <w:tab w:val="center" w:pos="4153"/>
        <w:tab w:val="right" w:pos="8306"/>
      </w:tabs>
    </w:pPr>
  </w:style>
  <w:style w:type="character" w:customStyle="1" w:styleId="KjeneRakstz">
    <w:name w:val="Kājene Rakstz."/>
    <w:basedOn w:val="Noklusjumarindkopasfonts"/>
    <w:link w:val="Kjene"/>
    <w:uiPriority w:val="99"/>
    <w:rsid w:val="00571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yperlink" Target="http://www.limbazi.lv" TargetMode="Externa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hyperlink" Target="http://www.limbazi.l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i.lv"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rpr.gov.lv" TargetMode="External"/><Relationship Id="rId4" Type="http://schemas.openxmlformats.org/officeDocument/2006/relationships/webSettings" Target="webSettings.xml"/><Relationship Id="rId9" Type="http://schemas.openxmlformats.org/officeDocument/2006/relationships/hyperlink" Target="http://www.limbazi.lv" TargetMode="External"/><Relationship Id="rId14" Type="http://schemas.openxmlformats.org/officeDocument/2006/relationships/hyperlink" Target="http://www.limbazi.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4795</Words>
  <Characters>2734</Characters>
  <Application>Microsoft Office Word</Application>
  <DocSecurity>0</DocSecurity>
  <Lines>22</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7</cp:revision>
  <dcterms:created xsi:type="dcterms:W3CDTF">2016-05-05T07:45:00Z</dcterms:created>
  <dcterms:modified xsi:type="dcterms:W3CDTF">2016-05-10T07:59:00Z</dcterms:modified>
</cp:coreProperties>
</file>